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ЗАКУПКИ</w:t>
      </w:r>
    </w:p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  <w:r w:rsidRPr="009E1DDB">
        <w:rPr>
          <w:rFonts w:ascii="Times New Roman" w:hAnsi="Times New Roman" w:cs="Times New Roman"/>
          <w:b/>
        </w:rPr>
        <w:t xml:space="preserve">Информация о соотношении доли выручки ОАО « </w:t>
      </w:r>
      <w:proofErr w:type="spellStart"/>
      <w:r w:rsidRPr="009E1DDB">
        <w:rPr>
          <w:rFonts w:ascii="Times New Roman" w:hAnsi="Times New Roman" w:cs="Times New Roman"/>
          <w:b/>
        </w:rPr>
        <w:t>СтройДом</w:t>
      </w:r>
      <w:proofErr w:type="spellEnd"/>
      <w:r w:rsidRPr="009E1DDB">
        <w:rPr>
          <w:rFonts w:ascii="Times New Roman" w:hAnsi="Times New Roman" w:cs="Times New Roman"/>
          <w:b/>
        </w:rPr>
        <w:t xml:space="preserve">» от регулируемой деятельности и выручки от всех видов деятельности за предшествующий  календарный год  </w:t>
      </w:r>
      <w:proofErr w:type="gramStart"/>
      <w:r w:rsidRPr="009E1DDB">
        <w:rPr>
          <w:rFonts w:ascii="Times New Roman" w:hAnsi="Times New Roman" w:cs="Times New Roman"/>
          <w:b/>
        </w:rPr>
        <w:t xml:space="preserve">( </w:t>
      </w:r>
      <w:proofErr w:type="gramEnd"/>
      <w:r w:rsidRPr="009E1DDB">
        <w:rPr>
          <w:rFonts w:ascii="Times New Roman" w:hAnsi="Times New Roman" w:cs="Times New Roman"/>
          <w:b/>
        </w:rPr>
        <w:t>за 2012 год)</w:t>
      </w: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п.2.1.Федерального закона « О закупках товаров, работ, услуг отдельными видами юридических лиц» № 223-ФЗ от 30.12.2012 г. организации</w:t>
      </w:r>
      <w:r w:rsidR="00086F78">
        <w:rPr>
          <w:rFonts w:ascii="Times New Roman" w:hAnsi="Times New Roman" w:cs="Times New Roman"/>
        </w:rPr>
        <w:t>,</w:t>
      </w:r>
      <w:r w:rsidR="00FB4E63">
        <w:rPr>
          <w:rFonts w:ascii="Times New Roman" w:hAnsi="Times New Roman" w:cs="Times New Roman"/>
        </w:rPr>
        <w:t xml:space="preserve"> </w:t>
      </w:r>
      <w:r w:rsidR="00086F78">
        <w:rPr>
          <w:rFonts w:ascii="Times New Roman" w:hAnsi="Times New Roman" w:cs="Times New Roman"/>
        </w:rPr>
        <w:t>осуществляющие регулируемые виды деятельности в сфере эле</w:t>
      </w:r>
      <w:r w:rsidR="00FB4E63">
        <w:rPr>
          <w:rFonts w:ascii="Times New Roman" w:hAnsi="Times New Roman" w:cs="Times New Roman"/>
        </w:rPr>
        <w:t>ктроснабжения вправе не применя</w:t>
      </w:r>
      <w:r w:rsidR="00086F78">
        <w:rPr>
          <w:rFonts w:ascii="Times New Roman" w:hAnsi="Times New Roman" w:cs="Times New Roman"/>
        </w:rPr>
        <w:t>т</w:t>
      </w:r>
      <w:r w:rsidR="00FB4E63">
        <w:rPr>
          <w:rFonts w:ascii="Times New Roman" w:hAnsi="Times New Roman" w:cs="Times New Roman"/>
        </w:rPr>
        <w:t>ь</w:t>
      </w:r>
      <w:r w:rsidR="00086F78">
        <w:rPr>
          <w:rFonts w:ascii="Times New Roman" w:hAnsi="Times New Roman" w:cs="Times New Roman"/>
        </w:rPr>
        <w:t xml:space="preserve"> положения Федерального закона № 223-ФЗ</w:t>
      </w:r>
      <w:proofErr w:type="gramStart"/>
      <w:r w:rsidR="00086F78">
        <w:rPr>
          <w:rFonts w:ascii="Times New Roman" w:hAnsi="Times New Roman" w:cs="Times New Roman"/>
        </w:rPr>
        <w:t>,е</w:t>
      </w:r>
      <w:proofErr w:type="gramEnd"/>
      <w:r w:rsidR="00086F78">
        <w:rPr>
          <w:rFonts w:ascii="Times New Roman" w:hAnsi="Times New Roman" w:cs="Times New Roman"/>
        </w:rPr>
        <w:t>сли общая выручка от указанных видов деятельности составляет не более чем 10% общей суммы выручки от всех видов осуществляемой ими деятельности за предшествующий календарный год.</w:t>
      </w:r>
    </w:p>
    <w:p w:rsidR="00086F78" w:rsidRDefault="00086F78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</w:t>
      </w:r>
      <w:r w:rsidR="00FB4E63">
        <w:rPr>
          <w:rFonts w:ascii="Times New Roman" w:hAnsi="Times New Roman" w:cs="Times New Roman"/>
        </w:rPr>
        <w:t xml:space="preserve">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предшествующий календарный 2012 год  составляет 28 232,8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 без учета НДС.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регулируемой деятельности  в этот же период составляет 1166,6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ублей. Доля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proofErr w:type="gramStart"/>
      <w:r w:rsidR="00FB4E63">
        <w:rPr>
          <w:rFonts w:ascii="Times New Roman" w:hAnsi="Times New Roman" w:cs="Times New Roman"/>
        </w:rPr>
        <w:t>»о</w:t>
      </w:r>
      <w:proofErr w:type="gramEnd"/>
      <w:r w:rsidR="00FB4E63">
        <w:rPr>
          <w:rFonts w:ascii="Times New Roman" w:hAnsi="Times New Roman" w:cs="Times New Roman"/>
        </w:rPr>
        <w:t xml:space="preserve">т регулируемой деятельности за предшествующий календарный год составляет 4,132%от суммы общей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этот же период – предшествующий календарный год ( то есть не превышает 10%)</w:t>
      </w:r>
    </w:p>
    <w:p w:rsidR="00FB4E63" w:rsidRPr="009E1DDB" w:rsidRDefault="00FB4E63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Таким образом, ОАО « </w:t>
      </w:r>
      <w:proofErr w:type="spellStart"/>
      <w:r>
        <w:rPr>
          <w:rFonts w:ascii="Times New Roman" w:hAnsi="Times New Roman" w:cs="Times New Roman"/>
        </w:rPr>
        <w:t>СтройДом</w:t>
      </w:r>
      <w:proofErr w:type="spellEnd"/>
      <w:r>
        <w:rPr>
          <w:rFonts w:ascii="Times New Roman" w:hAnsi="Times New Roman" w:cs="Times New Roman"/>
        </w:rPr>
        <w:t>» как организация, осуществляющая регулируемый вид деятельности в сфере электроснабжения, с учетом того, что доля выручки от такой деятельности за предшествующий календарный год не превышает 10% суммы общей выручки, имеет право не применять положения федерального закона № 223-ФЗ в текущем году.</w:t>
      </w:r>
    </w:p>
    <w:p w:rsidR="009E1DDB" w:rsidRDefault="009E1DDB"/>
    <w:p w:rsidR="009E1DDB" w:rsidRDefault="009E1DDB"/>
    <w:sectPr w:rsidR="009E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DB"/>
    <w:rsid w:val="00086F78"/>
    <w:rsid w:val="00291990"/>
    <w:rsid w:val="009E1DDB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2013-08-06T09:22:00Z</dcterms:created>
  <dcterms:modified xsi:type="dcterms:W3CDTF">2013-08-06T11:44:00Z</dcterms:modified>
</cp:coreProperties>
</file>